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DAC" w:rsidRDefault="00C31DAC" w:rsidP="00C31DAC">
      <w:pPr>
        <w:spacing w:line="480" w:lineRule="auto"/>
        <w:jc w:val="center"/>
        <w:rPr>
          <w:rFonts w:ascii="Times New Roman" w:hAnsi="Times New Roman" w:cs="Times New Roman"/>
          <w:sz w:val="24"/>
          <w:szCs w:val="24"/>
        </w:rPr>
      </w:pPr>
    </w:p>
    <w:p w:rsidR="00C31DAC" w:rsidRDefault="00C31DAC" w:rsidP="00C31DAC">
      <w:pPr>
        <w:spacing w:line="480" w:lineRule="auto"/>
        <w:jc w:val="center"/>
        <w:rPr>
          <w:rFonts w:ascii="Times New Roman" w:hAnsi="Times New Roman" w:cs="Times New Roman"/>
          <w:sz w:val="24"/>
          <w:szCs w:val="24"/>
        </w:rPr>
      </w:pPr>
    </w:p>
    <w:p w:rsidR="00C31DAC" w:rsidRDefault="00C31DAC" w:rsidP="00C31DAC">
      <w:pPr>
        <w:spacing w:line="480" w:lineRule="auto"/>
        <w:jc w:val="center"/>
        <w:rPr>
          <w:rFonts w:ascii="Times New Roman" w:hAnsi="Times New Roman" w:cs="Times New Roman"/>
          <w:sz w:val="24"/>
          <w:szCs w:val="24"/>
        </w:rPr>
      </w:pPr>
    </w:p>
    <w:p w:rsidR="00C31DAC" w:rsidRDefault="00C31DAC" w:rsidP="00C31DAC">
      <w:pPr>
        <w:spacing w:line="480" w:lineRule="auto"/>
        <w:jc w:val="center"/>
        <w:rPr>
          <w:rFonts w:ascii="Times New Roman" w:hAnsi="Times New Roman" w:cs="Times New Roman"/>
          <w:sz w:val="24"/>
          <w:szCs w:val="24"/>
        </w:rPr>
      </w:pPr>
    </w:p>
    <w:p w:rsidR="00C31DAC" w:rsidRDefault="00C31DAC" w:rsidP="00C31DAC">
      <w:pPr>
        <w:spacing w:line="480" w:lineRule="auto"/>
        <w:jc w:val="center"/>
        <w:rPr>
          <w:rFonts w:ascii="Times New Roman" w:hAnsi="Times New Roman" w:cs="Times New Roman"/>
          <w:sz w:val="24"/>
          <w:szCs w:val="24"/>
        </w:rPr>
      </w:pPr>
    </w:p>
    <w:p w:rsidR="00C31DAC" w:rsidRDefault="00C31DAC" w:rsidP="00C31DAC">
      <w:pPr>
        <w:spacing w:line="480" w:lineRule="auto"/>
        <w:jc w:val="center"/>
        <w:rPr>
          <w:rFonts w:ascii="Times New Roman" w:hAnsi="Times New Roman" w:cs="Times New Roman"/>
          <w:sz w:val="24"/>
          <w:szCs w:val="24"/>
        </w:rPr>
      </w:pPr>
    </w:p>
    <w:p w:rsidR="00C31DAC" w:rsidRDefault="00C31DAC" w:rsidP="00C31DAC">
      <w:pPr>
        <w:spacing w:line="480" w:lineRule="auto"/>
        <w:jc w:val="center"/>
        <w:rPr>
          <w:rFonts w:ascii="Times New Roman" w:hAnsi="Times New Roman" w:cs="Times New Roman"/>
          <w:sz w:val="24"/>
          <w:szCs w:val="24"/>
        </w:rPr>
      </w:pPr>
    </w:p>
    <w:p w:rsidR="00C31DAC" w:rsidRDefault="00C31DAC" w:rsidP="00C31DAC">
      <w:pPr>
        <w:spacing w:line="480" w:lineRule="auto"/>
        <w:jc w:val="center"/>
        <w:rPr>
          <w:rFonts w:ascii="Times New Roman" w:hAnsi="Times New Roman" w:cs="Times New Roman"/>
          <w:sz w:val="24"/>
          <w:szCs w:val="24"/>
        </w:rPr>
      </w:pPr>
    </w:p>
    <w:p w:rsidR="00C31DAC" w:rsidRDefault="00C31DAC" w:rsidP="00C31DAC">
      <w:pPr>
        <w:spacing w:line="480" w:lineRule="auto"/>
        <w:jc w:val="center"/>
        <w:rPr>
          <w:rFonts w:ascii="Times New Roman" w:hAnsi="Times New Roman" w:cs="Times New Roman"/>
          <w:sz w:val="24"/>
          <w:szCs w:val="24"/>
        </w:rPr>
      </w:pPr>
    </w:p>
    <w:p w:rsidR="0080412D" w:rsidRDefault="005A5E92" w:rsidP="00C31DAC">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Management</w:t>
      </w:r>
    </w:p>
    <w:p w:rsidR="00C31DAC" w:rsidRDefault="005A5E92" w:rsidP="00C31DA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31DAC" w:rsidRDefault="005A5E92" w:rsidP="00C31DA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31DAC" w:rsidRPr="00C31DAC" w:rsidRDefault="00C31DAC" w:rsidP="00C31DAC">
      <w:pPr>
        <w:rPr>
          <w:rFonts w:ascii="Times New Roman" w:hAnsi="Times New Roman" w:cs="Times New Roman"/>
          <w:sz w:val="24"/>
          <w:szCs w:val="24"/>
        </w:rPr>
      </w:pPr>
    </w:p>
    <w:p w:rsidR="00C31DAC" w:rsidRPr="00C31DAC" w:rsidRDefault="00C31DAC" w:rsidP="00C31DAC">
      <w:pPr>
        <w:rPr>
          <w:rFonts w:ascii="Times New Roman" w:hAnsi="Times New Roman" w:cs="Times New Roman"/>
          <w:sz w:val="24"/>
          <w:szCs w:val="24"/>
        </w:rPr>
      </w:pPr>
    </w:p>
    <w:p w:rsidR="00C31DAC" w:rsidRDefault="00C31DAC" w:rsidP="00C31DAC">
      <w:pPr>
        <w:rPr>
          <w:rFonts w:ascii="Times New Roman" w:hAnsi="Times New Roman" w:cs="Times New Roman"/>
          <w:sz w:val="24"/>
          <w:szCs w:val="24"/>
        </w:rPr>
      </w:pPr>
    </w:p>
    <w:p w:rsidR="00C31DAC" w:rsidRDefault="00C31DAC" w:rsidP="00C31DAC">
      <w:pPr>
        <w:rPr>
          <w:rFonts w:ascii="Times New Roman" w:hAnsi="Times New Roman" w:cs="Times New Roman"/>
          <w:sz w:val="24"/>
          <w:szCs w:val="24"/>
        </w:rPr>
      </w:pPr>
    </w:p>
    <w:p w:rsidR="00C31DAC" w:rsidRDefault="00C31DAC" w:rsidP="00C31DAC">
      <w:pPr>
        <w:rPr>
          <w:rFonts w:ascii="Times New Roman" w:hAnsi="Times New Roman" w:cs="Times New Roman"/>
          <w:sz w:val="24"/>
          <w:szCs w:val="24"/>
        </w:rPr>
      </w:pPr>
    </w:p>
    <w:p w:rsidR="00C31DAC" w:rsidRDefault="00C31DAC" w:rsidP="00C31DAC">
      <w:pPr>
        <w:rPr>
          <w:rFonts w:ascii="Times New Roman" w:hAnsi="Times New Roman" w:cs="Times New Roman"/>
          <w:sz w:val="24"/>
          <w:szCs w:val="24"/>
        </w:rPr>
      </w:pPr>
    </w:p>
    <w:p w:rsidR="00C31DAC" w:rsidRDefault="00C31DAC" w:rsidP="00C31DAC">
      <w:pPr>
        <w:rPr>
          <w:rFonts w:ascii="Times New Roman" w:hAnsi="Times New Roman" w:cs="Times New Roman"/>
          <w:sz w:val="24"/>
          <w:szCs w:val="24"/>
        </w:rPr>
      </w:pPr>
    </w:p>
    <w:p w:rsidR="00C31DAC" w:rsidRDefault="005A5E92" w:rsidP="00C31DA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Strategic Management</w:t>
      </w:r>
    </w:p>
    <w:p w:rsidR="00C31DAC" w:rsidRDefault="005A5E92" w:rsidP="00C31DA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775DE">
        <w:rPr>
          <w:rFonts w:ascii="Times New Roman" w:hAnsi="Times New Roman" w:cs="Times New Roman"/>
          <w:sz w:val="24"/>
          <w:szCs w:val="24"/>
        </w:rPr>
        <w:tab/>
      </w:r>
      <w:bookmarkStart w:id="0" w:name="_GoBack"/>
      <w:bookmarkEnd w:id="0"/>
      <w:r>
        <w:rPr>
          <w:rFonts w:ascii="Times New Roman" w:hAnsi="Times New Roman" w:cs="Times New Roman"/>
          <w:sz w:val="24"/>
          <w:szCs w:val="24"/>
        </w:rPr>
        <w:t>Market capitalization is advantageous since it helps determine the size of a company since it reflects on its financial outlook. Also, it helps in making decisions related to investment. Therefore, it is a beneficial tool used to shape investment strategi</w:t>
      </w:r>
      <w:r>
        <w:rPr>
          <w:rFonts w:ascii="Times New Roman" w:hAnsi="Times New Roman" w:cs="Times New Roman"/>
          <w:sz w:val="24"/>
          <w:szCs w:val="24"/>
        </w:rPr>
        <w:t xml:space="preserve">es. On the contrary, it is not the only tool required for investment decision-making and is dependent on enterprise value. Market indexes are advantageous since they enable companies to track their </w:t>
      </w:r>
      <w:r w:rsidR="004B40FE">
        <w:rPr>
          <w:rFonts w:ascii="Times New Roman" w:hAnsi="Times New Roman" w:cs="Times New Roman"/>
          <w:sz w:val="24"/>
          <w:szCs w:val="24"/>
        </w:rPr>
        <w:t xml:space="preserve">financial and economic health. Also, they give insight to investors into how the market has responded to previous challenges. On the contrary, market capitalization is significantly affected by stocks of higher prices since they alter the movements of the indexes. The NYSE and NASDAQ differ since the latter is a dealers' market, while the former is an auction market (Lobel, 2020). In NASDAQ, dealers trade through intermediaries while in NYSE, traders interact with each on an auction basis. </w:t>
      </w:r>
    </w:p>
    <w:p w:rsidR="004B40FE" w:rsidRDefault="004B40FE" w:rsidP="00C31DAC">
      <w:pPr>
        <w:spacing w:line="480" w:lineRule="auto"/>
        <w:rPr>
          <w:rFonts w:ascii="Times New Roman" w:hAnsi="Times New Roman" w:cs="Times New Roman"/>
          <w:sz w:val="24"/>
          <w:szCs w:val="24"/>
        </w:rPr>
      </w:pPr>
    </w:p>
    <w:p w:rsidR="004B40FE" w:rsidRDefault="004B40FE" w:rsidP="00C31DAC">
      <w:pPr>
        <w:spacing w:line="480" w:lineRule="auto"/>
        <w:rPr>
          <w:rFonts w:ascii="Times New Roman" w:hAnsi="Times New Roman" w:cs="Times New Roman"/>
          <w:sz w:val="24"/>
          <w:szCs w:val="24"/>
        </w:rPr>
      </w:pPr>
    </w:p>
    <w:p w:rsidR="004B40FE" w:rsidRDefault="004B40FE" w:rsidP="00C31DAC">
      <w:pPr>
        <w:spacing w:line="480" w:lineRule="auto"/>
        <w:rPr>
          <w:rFonts w:ascii="Times New Roman" w:hAnsi="Times New Roman" w:cs="Times New Roman"/>
          <w:sz w:val="24"/>
          <w:szCs w:val="24"/>
        </w:rPr>
      </w:pPr>
    </w:p>
    <w:p w:rsidR="004B40FE" w:rsidRDefault="004B40FE" w:rsidP="00C31DAC">
      <w:pPr>
        <w:spacing w:line="480" w:lineRule="auto"/>
        <w:rPr>
          <w:rFonts w:ascii="Times New Roman" w:hAnsi="Times New Roman" w:cs="Times New Roman"/>
          <w:sz w:val="24"/>
          <w:szCs w:val="24"/>
        </w:rPr>
      </w:pPr>
    </w:p>
    <w:p w:rsidR="004B40FE" w:rsidRDefault="004B40FE" w:rsidP="00C31DAC">
      <w:pPr>
        <w:spacing w:line="480" w:lineRule="auto"/>
        <w:rPr>
          <w:rFonts w:ascii="Times New Roman" w:hAnsi="Times New Roman" w:cs="Times New Roman"/>
          <w:sz w:val="24"/>
          <w:szCs w:val="24"/>
        </w:rPr>
      </w:pPr>
    </w:p>
    <w:p w:rsidR="004B40FE" w:rsidRDefault="004B40FE" w:rsidP="00C31DAC">
      <w:pPr>
        <w:spacing w:line="480" w:lineRule="auto"/>
        <w:rPr>
          <w:rFonts w:ascii="Times New Roman" w:hAnsi="Times New Roman" w:cs="Times New Roman"/>
          <w:sz w:val="24"/>
          <w:szCs w:val="24"/>
        </w:rPr>
      </w:pPr>
    </w:p>
    <w:p w:rsidR="004B40FE" w:rsidRDefault="004B40FE" w:rsidP="00C31DAC">
      <w:pPr>
        <w:spacing w:line="480" w:lineRule="auto"/>
        <w:rPr>
          <w:rFonts w:ascii="Times New Roman" w:hAnsi="Times New Roman" w:cs="Times New Roman"/>
          <w:sz w:val="24"/>
          <w:szCs w:val="24"/>
        </w:rPr>
      </w:pPr>
    </w:p>
    <w:p w:rsidR="004B40FE" w:rsidRDefault="004B40FE" w:rsidP="00C31DAC">
      <w:pPr>
        <w:spacing w:line="480" w:lineRule="auto"/>
        <w:rPr>
          <w:rFonts w:ascii="Times New Roman" w:hAnsi="Times New Roman" w:cs="Times New Roman"/>
          <w:sz w:val="24"/>
          <w:szCs w:val="24"/>
        </w:rPr>
      </w:pPr>
    </w:p>
    <w:p w:rsidR="004B40FE" w:rsidRDefault="005A5E92" w:rsidP="004B40F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B40FE" w:rsidRDefault="005A5E92" w:rsidP="004B40FE">
      <w:pPr>
        <w:spacing w:line="480" w:lineRule="auto"/>
        <w:rPr>
          <w:rFonts w:ascii="Times New Roman" w:hAnsi="Times New Roman" w:cs="Times New Roman"/>
          <w:sz w:val="24"/>
          <w:szCs w:val="24"/>
        </w:rPr>
      </w:pPr>
      <w:r>
        <w:rPr>
          <w:rFonts w:ascii="Times New Roman" w:hAnsi="Times New Roman" w:cs="Times New Roman"/>
          <w:sz w:val="24"/>
          <w:szCs w:val="24"/>
        </w:rPr>
        <w:t>Lobel, B. (2020). NASDAQ vs</w:t>
      </w:r>
      <w:r>
        <w:rPr>
          <w:rFonts w:ascii="Times New Roman" w:hAnsi="Times New Roman" w:cs="Times New Roman"/>
          <w:sz w:val="24"/>
          <w:szCs w:val="24"/>
        </w:rPr>
        <w:t xml:space="preserve"> NYSE: Top 7 differences traders should know. Retrieved from</w:t>
      </w:r>
    </w:p>
    <w:p w:rsidR="004B40FE" w:rsidRPr="00C31DAC" w:rsidRDefault="005A5E92" w:rsidP="004B40F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4B40FE">
          <w:rPr>
            <w:rStyle w:val="Hyperlink"/>
            <w:rFonts w:ascii="Times New Roman" w:hAnsi="Times New Roman" w:cs="Times New Roman"/>
            <w:sz w:val="24"/>
            <w:szCs w:val="24"/>
          </w:rPr>
          <w:t>https://www.dailyfx.com/nas-100/NASDAQ-vs-NYSE.html</w:t>
        </w:r>
      </w:hyperlink>
    </w:p>
    <w:sectPr w:rsidR="004B40FE" w:rsidRPr="00C31DAC" w:rsidSect="00C31DA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E92" w:rsidRDefault="005A5E92">
      <w:pPr>
        <w:spacing w:after="0" w:line="240" w:lineRule="auto"/>
      </w:pPr>
      <w:r>
        <w:separator/>
      </w:r>
    </w:p>
  </w:endnote>
  <w:endnote w:type="continuationSeparator" w:id="0">
    <w:p w:rsidR="005A5E92" w:rsidRDefault="005A5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E92" w:rsidRDefault="005A5E92">
      <w:pPr>
        <w:spacing w:after="0" w:line="240" w:lineRule="auto"/>
      </w:pPr>
      <w:r>
        <w:separator/>
      </w:r>
    </w:p>
  </w:footnote>
  <w:footnote w:type="continuationSeparator" w:id="0">
    <w:p w:rsidR="005A5E92" w:rsidRDefault="005A5E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DAC" w:rsidRPr="00C31DAC" w:rsidRDefault="005A5E92" w:rsidP="00C31DAC">
    <w:pPr>
      <w:pStyle w:val="Header"/>
      <w:spacing w:line="480" w:lineRule="auto"/>
      <w:rPr>
        <w:rFonts w:ascii="Times New Roman" w:hAnsi="Times New Roman" w:cs="Times New Roman"/>
        <w:sz w:val="24"/>
        <w:szCs w:val="24"/>
      </w:rPr>
    </w:pPr>
    <w:r w:rsidRPr="00C31DAC">
      <w:rPr>
        <w:rFonts w:ascii="Times New Roman" w:hAnsi="Times New Roman" w:cs="Times New Roman"/>
        <w:sz w:val="24"/>
        <w:szCs w:val="24"/>
      </w:rPr>
      <w:t>DISC</w:t>
    </w:r>
    <w:r w:rsidRPr="00C31DAC">
      <w:rPr>
        <w:rFonts w:ascii="Times New Roman" w:hAnsi="Times New Roman" w:cs="Times New Roman"/>
        <w:sz w:val="24"/>
        <w:szCs w:val="24"/>
      </w:rPr>
      <w:t xml:space="preserve">USSION 3 </w:t>
    </w:r>
    <w:sdt>
      <w:sdtPr>
        <w:rPr>
          <w:rFonts w:ascii="Times New Roman" w:hAnsi="Times New Roman" w:cs="Times New Roman"/>
          <w:sz w:val="24"/>
          <w:szCs w:val="24"/>
        </w:rPr>
        <w:id w:val="-74857465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31DAC">
          <w:rPr>
            <w:rFonts w:ascii="Times New Roman" w:hAnsi="Times New Roman" w:cs="Times New Roman"/>
            <w:sz w:val="24"/>
            <w:szCs w:val="24"/>
          </w:rPr>
          <w:fldChar w:fldCharType="begin"/>
        </w:r>
        <w:r w:rsidRPr="00C31DAC">
          <w:rPr>
            <w:rFonts w:ascii="Times New Roman" w:hAnsi="Times New Roman" w:cs="Times New Roman"/>
            <w:sz w:val="24"/>
            <w:szCs w:val="24"/>
          </w:rPr>
          <w:instrText xml:space="preserve"> PAGE   \* MERGEFORMAT </w:instrText>
        </w:r>
        <w:r w:rsidRPr="00C31DAC">
          <w:rPr>
            <w:rFonts w:ascii="Times New Roman" w:hAnsi="Times New Roman" w:cs="Times New Roman"/>
            <w:sz w:val="24"/>
            <w:szCs w:val="24"/>
          </w:rPr>
          <w:fldChar w:fldCharType="separate"/>
        </w:r>
        <w:r w:rsidR="00F775DE">
          <w:rPr>
            <w:rFonts w:ascii="Times New Roman" w:hAnsi="Times New Roman" w:cs="Times New Roman"/>
            <w:noProof/>
            <w:sz w:val="24"/>
            <w:szCs w:val="24"/>
          </w:rPr>
          <w:t>3</w:t>
        </w:r>
        <w:r w:rsidRPr="00C31DAC">
          <w:rPr>
            <w:rFonts w:ascii="Times New Roman" w:hAnsi="Times New Roman" w:cs="Times New Roman"/>
            <w:noProof/>
            <w:sz w:val="24"/>
            <w:szCs w:val="24"/>
          </w:rPr>
          <w:fldChar w:fldCharType="end"/>
        </w:r>
      </w:sdtContent>
    </w:sdt>
  </w:p>
  <w:p w:rsidR="00C31DAC" w:rsidRDefault="00C31D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DAC" w:rsidRPr="00C31DAC" w:rsidRDefault="005A5E92" w:rsidP="00C31DAC">
    <w:pPr>
      <w:pStyle w:val="Header"/>
      <w:spacing w:line="480" w:lineRule="auto"/>
      <w:rPr>
        <w:rFonts w:ascii="Times New Roman" w:hAnsi="Times New Roman" w:cs="Times New Roman"/>
        <w:sz w:val="24"/>
        <w:szCs w:val="24"/>
      </w:rPr>
    </w:pPr>
    <w:r w:rsidRPr="00C31DAC">
      <w:rPr>
        <w:rFonts w:ascii="Times New Roman" w:hAnsi="Times New Roman" w:cs="Times New Roman"/>
        <w:sz w:val="24"/>
        <w:szCs w:val="24"/>
      </w:rPr>
      <w:t>Running head: DISCUSSION 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31DAC">
      <w:rPr>
        <w:rFonts w:ascii="Times New Roman" w:hAnsi="Times New Roman" w:cs="Times New Roman"/>
        <w:sz w:val="24"/>
        <w:szCs w:val="24"/>
      </w:rPr>
      <w:t xml:space="preserve"> </w:t>
    </w:r>
    <w:sdt>
      <w:sdtPr>
        <w:rPr>
          <w:rFonts w:ascii="Times New Roman" w:hAnsi="Times New Roman" w:cs="Times New Roman"/>
          <w:sz w:val="24"/>
          <w:szCs w:val="24"/>
        </w:rPr>
        <w:id w:val="10505530"/>
        <w:docPartObj>
          <w:docPartGallery w:val="Page Numbers (Top of Page)"/>
          <w:docPartUnique/>
        </w:docPartObj>
      </w:sdtPr>
      <w:sdtEndPr>
        <w:rPr>
          <w:noProof/>
        </w:rPr>
      </w:sdtEndPr>
      <w:sdtContent>
        <w:r w:rsidRPr="00C31DAC">
          <w:rPr>
            <w:rFonts w:ascii="Times New Roman" w:hAnsi="Times New Roman" w:cs="Times New Roman"/>
            <w:sz w:val="24"/>
            <w:szCs w:val="24"/>
          </w:rPr>
          <w:fldChar w:fldCharType="begin"/>
        </w:r>
        <w:r w:rsidRPr="00C31DAC">
          <w:rPr>
            <w:rFonts w:ascii="Times New Roman" w:hAnsi="Times New Roman" w:cs="Times New Roman"/>
            <w:sz w:val="24"/>
            <w:szCs w:val="24"/>
          </w:rPr>
          <w:instrText xml:space="preserve"> PAGE   \* MERGEFORMAT </w:instrText>
        </w:r>
        <w:r w:rsidRPr="00C31DAC">
          <w:rPr>
            <w:rFonts w:ascii="Times New Roman" w:hAnsi="Times New Roman" w:cs="Times New Roman"/>
            <w:sz w:val="24"/>
            <w:szCs w:val="24"/>
          </w:rPr>
          <w:fldChar w:fldCharType="separate"/>
        </w:r>
        <w:r w:rsidR="00F775DE">
          <w:rPr>
            <w:rFonts w:ascii="Times New Roman" w:hAnsi="Times New Roman" w:cs="Times New Roman"/>
            <w:noProof/>
            <w:sz w:val="24"/>
            <w:szCs w:val="24"/>
          </w:rPr>
          <w:t>1</w:t>
        </w:r>
        <w:r w:rsidRPr="00C31DAC">
          <w:rPr>
            <w:rFonts w:ascii="Times New Roman" w:hAnsi="Times New Roman" w:cs="Times New Roman"/>
            <w:noProof/>
            <w:sz w:val="24"/>
            <w:szCs w:val="24"/>
          </w:rPr>
          <w:fldChar w:fldCharType="end"/>
        </w:r>
      </w:sdtContent>
    </w:sdt>
  </w:p>
  <w:p w:rsidR="00C31DAC" w:rsidRDefault="00C31D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DAC"/>
    <w:rsid w:val="001D2666"/>
    <w:rsid w:val="004B40FE"/>
    <w:rsid w:val="005A5E92"/>
    <w:rsid w:val="006E798E"/>
    <w:rsid w:val="007A6879"/>
    <w:rsid w:val="0080412D"/>
    <w:rsid w:val="00BD4F4E"/>
    <w:rsid w:val="00C31DAC"/>
    <w:rsid w:val="00F7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D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DAC"/>
  </w:style>
  <w:style w:type="paragraph" w:styleId="Footer">
    <w:name w:val="footer"/>
    <w:basedOn w:val="Normal"/>
    <w:link w:val="FooterChar"/>
    <w:uiPriority w:val="99"/>
    <w:unhideWhenUsed/>
    <w:rsid w:val="00C31D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DAC"/>
  </w:style>
  <w:style w:type="character" w:styleId="Hyperlink">
    <w:name w:val="Hyperlink"/>
    <w:basedOn w:val="DefaultParagraphFont"/>
    <w:uiPriority w:val="99"/>
    <w:unhideWhenUsed/>
    <w:rsid w:val="004B40F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D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DAC"/>
  </w:style>
  <w:style w:type="paragraph" w:styleId="Footer">
    <w:name w:val="footer"/>
    <w:basedOn w:val="Normal"/>
    <w:link w:val="FooterChar"/>
    <w:uiPriority w:val="99"/>
    <w:unhideWhenUsed/>
    <w:rsid w:val="00C31D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DAC"/>
  </w:style>
  <w:style w:type="character" w:styleId="Hyperlink">
    <w:name w:val="Hyperlink"/>
    <w:basedOn w:val="DefaultParagraphFont"/>
    <w:uiPriority w:val="99"/>
    <w:unhideWhenUsed/>
    <w:rsid w:val="004B40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ailyfx.com/nas-100/NASDAQ-vs-NYSE.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2020-02-01T10:30:00Z</dcterms:created>
  <dcterms:modified xsi:type="dcterms:W3CDTF">2020-02-01T13:46:00Z</dcterms:modified>
</cp:coreProperties>
</file>